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-34921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90001/</w:t>
      </w:r>
      <w:r w:rsidDel="00000000" w:rsidR="00000000" w:rsidRPr="00000000">
        <w:rPr>
          <w:b w:val="1"/>
          <w:bCs w:val="1"/>
          <w:u w:val="single"/>
          <w:rtl w:val="0"/>
        </w:rPr>
        <w:t xml:space="preserve">2026</w:t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</w:t>
      </w:r>
      <w:hyperlink r:id="rId8">
        <w:r w:rsidDel="00000000" w:rsidR="00000000" w:rsidRPr="00000000">
          <w:rPr>
            <w:b w:val="1"/>
            <w:bCs w:val="1"/>
            <w:u w:val="single"/>
            <w:rtl w:val="0"/>
          </w:rPr>
          <w:t xml:space="preserve">23074.016977/2026-95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ANEXO 11-A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bookmarkStart w:colFirst="0" w:colLast="0" w:name="_heading=h.ip8ufgj509w2" w:id="0"/>
      <w:bookmarkEnd w:id="0"/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TERMO DE VISTORIA</w:t>
      </w:r>
    </w:p>
    <w:p w:rsidR="00000000" w:rsidDel="00000000" w:rsidP="00000000" w:rsidRDefault="00000000" w:rsidRPr="00000000" w14:paraId="0000000F">
      <w:pPr>
        <w:spacing w:line="360" w:lineRule="auto"/>
        <w:jc w:val="center"/>
        <w:rPr/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90001/2026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</w:t>
      </w:r>
      <w:r w:rsidDel="00000000" w:rsidR="00000000" w:rsidRPr="00000000">
        <w:rPr>
          <w:b w:val="1"/>
          <w:bCs w:val="1"/>
          <w:rtl w:val="0"/>
        </w:rPr>
        <w:t xml:space="preserve">compareceu</w:t>
      </w:r>
      <w:r w:rsidDel="00000000" w:rsidR="00000000" w:rsidRPr="00000000">
        <w:rPr>
          <w:rtl w:val="0"/>
        </w:rPr>
        <w:t xml:space="preserve"> perante o representante da Universidade Federal da Paraíba (UFPB), e </w:t>
      </w:r>
      <w:r w:rsidDel="00000000" w:rsidR="00000000" w:rsidRPr="00000000">
        <w:rPr>
          <w:b w:val="1"/>
          <w:bCs w:val="1"/>
          <w:rtl w:val="0"/>
        </w:rPr>
        <w:t xml:space="preserve">realizou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vistoria técnica</w:t>
      </w:r>
      <w:r w:rsidDel="00000000" w:rsidR="00000000" w:rsidRPr="00000000">
        <w:rPr>
          <w:i w:val="1"/>
          <w:iCs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bem como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avaliação prévia</w:t>
      </w:r>
      <w:r w:rsidDel="00000000" w:rsidR="00000000" w:rsidRPr="00000000">
        <w:rPr>
          <w:rtl w:val="0"/>
        </w:rPr>
        <w:t xml:space="preserve"> do local de execução/prestação do objeto deste certame, obtendo o conhecimento de todas as condições e peculiaridades necessárias à elaboração da proposta do objeto a ser contratado, </w:t>
      </w:r>
      <w:r w:rsidDel="00000000" w:rsidR="00000000" w:rsidRPr="00000000">
        <w:rPr>
          <w:b w:val="1"/>
          <w:bCs w:val="1"/>
          <w:rtl w:val="0"/>
        </w:rPr>
        <w:t xml:space="preserve">sob pena de inabilitação</w:t>
      </w:r>
      <w:r w:rsidDel="00000000" w:rsidR="00000000" w:rsidRPr="00000000">
        <w:rPr>
          <w:rtl w:val="0"/>
        </w:rPr>
        <w:t xml:space="preserve"> na licitação ora em questão, a fim de inspecionar as instalações das áreas construídas e das áreas externas (estacionamentos e áreas livres), de acordo com o Edital e todos os Anexos do presente certame.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sipac.ufpb.br/sipac/protocolo/processo/consultar_processo.jsf#th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9wlFnVp0haLDx6y/J82Au+r1xA==">CgMxLjAyDmguaXA4dWZnajUwOXcyMghoLmdqZGd4czgAciExZHNnemVXX2RiMlFfQmN2N3dqOEh0THIxOER4M3owZS0=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